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Pr="00937A8A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CA3008" w:rsidRPr="00937A8A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«Криминалистика»</w:t>
      </w: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Pr="00ED1E5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«Криминалистика»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1DF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правоохранительная деятельность»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386FF9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632C6B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32C6B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 __</w:t>
      </w:r>
      <w:r w:rsidR="00632C6B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632C6B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F9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FF9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FF9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FF9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386FF9" w:rsidRPr="002D1DF8" w:rsidRDefault="00386FF9" w:rsidP="0038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1DF8">
        <w:rPr>
          <w:rFonts w:ascii="Times New Roman" w:hAnsi="Times New Roman" w:cs="Times New Roman"/>
          <w:sz w:val="24"/>
          <w:szCs w:val="24"/>
        </w:rPr>
        <w:t>Джансараева Р. Е.</w:t>
      </w: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FF9" w:rsidRDefault="00386FF9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008" w:rsidRPr="00C77894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FF9" w:rsidRDefault="00386FF9" w:rsidP="0046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58" w:rsidRPr="002C5910" w:rsidRDefault="00466A58" w:rsidP="0046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тест, 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sz w:val="24"/>
          <w:szCs w:val="24"/>
        </w:rPr>
        <w:t>, в количестве</w:t>
      </w:r>
      <w:r w:rsidRPr="002C5910">
        <w:rPr>
          <w:rFonts w:ascii="Times New Roman" w:hAnsi="Times New Roman" w:cs="Times New Roman"/>
          <w:sz w:val="24"/>
          <w:szCs w:val="24"/>
        </w:rPr>
        <w:t xml:space="preserve"> 150</w:t>
      </w:r>
      <w:r>
        <w:rPr>
          <w:rFonts w:ascii="Times New Roman" w:hAnsi="Times New Roman" w:cs="Times New Roman"/>
          <w:sz w:val="24"/>
          <w:szCs w:val="24"/>
        </w:rPr>
        <w:t>. Тест состоит из 5 ответов, один из которых правильный.</w:t>
      </w:r>
    </w:p>
    <w:p w:rsidR="00CA3008" w:rsidRPr="008729DC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(150 тестов)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криминалистики,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«5В030300-правоохранительная деятельность»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Изучение образовательной программы бакалавриата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бакалавриата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008" w:rsidRPr="00C366DE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>тоговый экзамен по дисциплине проводится в форме теста в системе Univer. Ход прохождения теста строго контролируется системой автоматического прокторинга, если прокторинга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>о требованию прокторинга студент должен подключиться к видеоконференции по ссылке в таблице за 30 минут до начала экзамена.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5. Тест имеет один правильный ответ в виде множественного выбора</w:t>
      </w:r>
      <w:r w:rsidR="00466A58">
        <w:rPr>
          <w:rFonts w:ascii="Times New Roman" w:hAnsi="Times New Roman" w:cs="Times New Roman"/>
          <w:sz w:val="24"/>
          <w:szCs w:val="24"/>
        </w:rPr>
        <w:t>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ED1E58">
        <w:rPr>
          <w:rFonts w:ascii="Times New Roman" w:hAnsi="Times New Roman" w:cs="Times New Roman"/>
          <w:sz w:val="24"/>
          <w:szCs w:val="24"/>
        </w:rPr>
        <w:t>ест</w:t>
      </w:r>
      <w:r w:rsidR="00466A58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Univer состоит из </w:t>
      </w:r>
      <w:r w:rsidR="00466A58">
        <w:rPr>
          <w:rFonts w:ascii="Times New Roman" w:hAnsi="Times New Roman" w:cs="Times New Roman"/>
          <w:sz w:val="24"/>
          <w:szCs w:val="24"/>
        </w:rPr>
        <w:t>15</w:t>
      </w:r>
      <w:r w:rsidRPr="00ED1E58">
        <w:rPr>
          <w:rFonts w:ascii="Times New Roman" w:hAnsi="Times New Roman" w:cs="Times New Roman"/>
          <w:sz w:val="24"/>
          <w:szCs w:val="24"/>
        </w:rPr>
        <w:t>0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>естовые вопросы</w:t>
      </w:r>
      <w:r w:rsidR="00866932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Univer автоматически компилируются (генерируются).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 xml:space="preserve">естовые ответы проверяются автоматически с помощью ключей правильного ответа. 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10. Результаты теста могут быть пересмотрены в результате прокторинга. В случае нарушения студентом порядка сдачи экзамена оценка, полученная в результате теста, подлежит аннулированию.</w:t>
      </w: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008" w:rsidRPr="00C366DE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Критериальное оценивание: оценка результатов обучения в соответствии с дескрипторами, проверка сформированности компетенций на промежуточном контроле и экзаменах.</w:t>
      </w:r>
    </w:p>
    <w:p w:rsidR="00CA3008" w:rsidRPr="00ED1E5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Суммативное оценивание: оценка активности работы в аудитории (вебинаре), оценка выполненного задания.</w:t>
      </w: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CA3008" w:rsidRPr="004D2227" w:rsidTr="0081506F">
        <w:tc>
          <w:tcPr>
            <w:tcW w:w="2271" w:type="dxa"/>
          </w:tcPr>
          <w:p w:rsidR="00CA3008" w:rsidRPr="004D2227" w:rsidRDefault="00CA3008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CA3008" w:rsidRPr="004D2227" w:rsidRDefault="00CA3008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CA3008" w:rsidRPr="004D2227" w:rsidRDefault="00CA3008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A3008" w:rsidRPr="004D2227" w:rsidRDefault="00CA3008" w:rsidP="0081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CA3008" w:rsidTr="0081506F">
        <w:tc>
          <w:tcPr>
            <w:tcW w:w="2271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CA3008" w:rsidRPr="004D2383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CA3008" w:rsidTr="0081506F">
        <w:tc>
          <w:tcPr>
            <w:tcW w:w="2271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08" w:rsidTr="0081506F">
        <w:tc>
          <w:tcPr>
            <w:tcW w:w="2271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CA3008" w:rsidTr="0081506F">
        <w:tc>
          <w:tcPr>
            <w:tcW w:w="2271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08" w:rsidTr="0081506F">
        <w:tc>
          <w:tcPr>
            <w:tcW w:w="2271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08" w:rsidTr="0081506F">
        <w:tc>
          <w:tcPr>
            <w:tcW w:w="2271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08" w:rsidTr="0081506F">
        <w:tc>
          <w:tcPr>
            <w:tcW w:w="2271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CA3008" w:rsidTr="0081506F">
        <w:tc>
          <w:tcPr>
            <w:tcW w:w="2271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08" w:rsidTr="0081506F">
        <w:tc>
          <w:tcPr>
            <w:tcW w:w="2271" w:type="dxa"/>
          </w:tcPr>
          <w:p w:rsidR="00CA3008" w:rsidRPr="004D2383" w:rsidRDefault="00CA3008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08" w:rsidTr="0081506F">
        <w:tc>
          <w:tcPr>
            <w:tcW w:w="2271" w:type="dxa"/>
          </w:tcPr>
          <w:p w:rsidR="00CA3008" w:rsidRPr="004D2383" w:rsidRDefault="00CA3008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08" w:rsidTr="0081506F">
        <w:tc>
          <w:tcPr>
            <w:tcW w:w="2271" w:type="dxa"/>
          </w:tcPr>
          <w:p w:rsidR="00CA3008" w:rsidRPr="004D2383" w:rsidRDefault="00CA3008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CA3008" w:rsidTr="0081506F">
        <w:tc>
          <w:tcPr>
            <w:tcW w:w="2271" w:type="dxa"/>
          </w:tcPr>
          <w:p w:rsidR="00CA3008" w:rsidRPr="004D2383" w:rsidRDefault="00CA3008" w:rsidP="00815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CA3008" w:rsidRDefault="00CA3008" w:rsidP="0081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008" w:rsidRPr="00A94F55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 xml:space="preserve">Криминалистика – </w:t>
      </w:r>
      <w:r w:rsidR="00822CA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кредита</w:t>
      </w: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3008" w:rsidRPr="00757DEC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Теоретические и методологические основы криминалистики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предмет и задачи криминалистики: общие и специальные. Система криминалистики. Возникновение и развитие отечественной криминалистики.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Криминалистика в системе юридических наук и ее связь со смежными юридическими и другими науками.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метод - основа методологии криминалистики. Общенаучные методы, их особенности, принципы и задачи использования в криминалистике и криминалистической деятельности. Специальные методы криминалистики и методики криминалистических исследований.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Криминалистическая техника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 и система криминалистической фотографии, видео- и звукозаписи. Оперативно-розыскная, следственная, экспертная (исследовательская) фотография. Применение киносъемки, видео - звукозаписи при криминалистической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Трасология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Судебная баллистика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объекты криминалистического оружиеведения.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Криминалистическое исследование документов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вариационность признаков почерка. Вопросы, разрешаемые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экспертизой, подготовка материалов для ее проведения.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6. Криминалистический учет. Криминалистическая габитология 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криминалистической регистрации. Основания для регистрации.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 Криминалистические учеты как информационно - справочные системы. Их сущность и значение для информационного обеспечения криминалистической деятельности.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отождествления человека по признакам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значение для расследования преступлений. Научные основы идентификации человека по признакам внешности, их виды. Правила описания внешности по методу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портрета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Общие положения криминалистической тактики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Тактика осмотра места происшествия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Тактика обыска и выемки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обыска.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выемки.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Тактика следственного осмотра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осмотра.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Тактика допроса и очной ставки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Тактические приемы допроса в условиях бесконфликтной ситуации. Тактические условия допроса в условиях конфликтной ситуации. Особенности допроса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Тактика предъявления для опознания. Тактика проверки и уточнения показаний на месте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тактика проверки показаний на месте. Фиксация хода и результатов проверки и уточнения показаний на месте.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Методика расследования преступлений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Методика расследования убийств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следственные действия и оперативно-розыскные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последующих следственных действий по делам об убийствах.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CA3008" w:rsidRPr="008F1390" w:rsidRDefault="00CA3008" w:rsidP="00CA30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CA3008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008" w:rsidRDefault="00CA3008" w:rsidP="00CA3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CA3008" w:rsidRPr="00757DEC" w:rsidRDefault="00CA3008" w:rsidP="00CA3008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CA3008" w:rsidRPr="00757DEC" w:rsidRDefault="00CA3008" w:rsidP="00CA3008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CA3008" w:rsidRPr="00757DEC" w:rsidRDefault="00CA3008" w:rsidP="00CA3008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>Шопабаев Б.А. Основы трасологии: учебное пособие. – Алматы: Қазақ университеті,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A3008" w:rsidRPr="00757DEC" w:rsidRDefault="00CA3008" w:rsidP="00CA3008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>Шопабаев Б.А., Сатыбалдинов Д.Д. Криминалистическая техника: учебное пособие/Б.А. Шопабаев, Д.Д. Сатыбалдинов.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A3008" w:rsidRPr="00757DEC" w:rsidRDefault="00CA3008" w:rsidP="00CA3008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</w:t>
      </w:r>
      <w:r w:rsidRPr="00757DEC">
        <w:rPr>
          <w:sz w:val="24"/>
          <w:szCs w:val="24"/>
        </w:rPr>
        <w:lastRenderedPageBreak/>
        <w:t>расследования/сост.: Б.А. Шопабаев, Д.Д. Сатыбалдинов. – Алматы: Қазақ университеті,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A3008" w:rsidRPr="00757DEC" w:rsidRDefault="00CA3008" w:rsidP="00CA3008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>криминалистической тактики: учеб. пособие/под ред. Р.Е. Джансараевой. – Алматы: Қазақ университеті, 2017. – 394 с.</w:t>
      </w:r>
    </w:p>
    <w:p w:rsidR="00D60578" w:rsidRDefault="00D60578"/>
    <w:sectPr w:rsidR="00D6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71"/>
    <w:rsid w:val="00240171"/>
    <w:rsid w:val="00386FF9"/>
    <w:rsid w:val="00466A58"/>
    <w:rsid w:val="00632C6B"/>
    <w:rsid w:val="00822CAA"/>
    <w:rsid w:val="00866932"/>
    <w:rsid w:val="00CA3008"/>
    <w:rsid w:val="00D60578"/>
    <w:rsid w:val="00E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D40A"/>
  <w15:chartTrackingRefBased/>
  <w15:docId w15:val="{E7C6FF6B-B7FC-48EA-ACB2-9C45AF05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A30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2335</Words>
  <Characters>13314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10</cp:revision>
  <dcterms:created xsi:type="dcterms:W3CDTF">2020-12-03T11:29:00Z</dcterms:created>
  <dcterms:modified xsi:type="dcterms:W3CDTF">2020-12-04T00:49:00Z</dcterms:modified>
</cp:coreProperties>
</file>